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CF" w:rsidRDefault="00A06C00" w:rsidP="00E200CF">
      <w:pPr>
        <w:pStyle w:val="TitlePage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VICTORIAN CIVIL AND ADMINISTRATIVE TRIBUNAL</w:t>
      </w:r>
    </w:p>
    <w:p w:rsidR="00E200CF" w:rsidRDefault="00507B76" w:rsidP="004A201D">
      <w:pPr>
        <w:pStyle w:val="TitlePage1"/>
        <w:spacing w:after="120"/>
      </w:pPr>
      <w:bookmarkStart w:id="1" w:name="Division"/>
      <w:bookmarkEnd w:id="1"/>
      <w:r>
        <w:t>planning and environment</w:t>
      </w:r>
      <w:r w:rsidR="00E200CF">
        <w:t xml:space="preserve"> 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E200CF" w:rsidTr="00B64191">
        <w:trPr>
          <w:cantSplit/>
        </w:trPr>
        <w:tc>
          <w:tcPr>
            <w:tcW w:w="2642" w:type="pct"/>
          </w:tcPr>
          <w:p w:rsidR="00E200CF" w:rsidRDefault="00E200CF" w:rsidP="00B64191">
            <w:pPr>
              <w:pStyle w:val="TitlePage2"/>
            </w:pPr>
            <w:bookmarkStart w:id="2" w:name="SubDivision"/>
            <w:bookmarkEnd w:id="2"/>
            <w:r>
              <w:t>planning and environment LIST</w:t>
            </w:r>
          </w:p>
        </w:tc>
        <w:tc>
          <w:tcPr>
            <w:tcW w:w="2358" w:type="pct"/>
          </w:tcPr>
          <w:p w:rsidR="00E200CF" w:rsidRDefault="00E200CF" w:rsidP="00B64191">
            <w:pPr>
              <w:pStyle w:val="TitlePage3"/>
            </w:pPr>
            <w:bookmarkStart w:id="3" w:name="FileNo1"/>
            <w:bookmarkEnd w:id="3"/>
            <w:r>
              <w:t xml:space="preserve">vcat reference No. </w:t>
            </w:r>
            <w:r w:rsidR="00FC7EE3">
              <w:t>P</w:t>
            </w:r>
            <w:r w:rsidR="00507B76">
              <w:t>1102/2019</w:t>
            </w:r>
          </w:p>
          <w:p w:rsidR="00E200CF" w:rsidRDefault="00E200CF" w:rsidP="00B64191">
            <w:pPr>
              <w:pStyle w:val="TitlePage3"/>
            </w:pPr>
            <w:r>
              <w:t xml:space="preserve">Permit Application no. </w:t>
            </w:r>
            <w:r w:rsidR="00507B76" w:rsidRPr="00507B76">
              <w:t>TPA/40955</w:t>
            </w:r>
          </w:p>
        </w:tc>
      </w:tr>
    </w:tbl>
    <w:p w:rsidR="00E200CF" w:rsidRDefault="00E200CF" w:rsidP="00E200CF">
      <w:bookmarkStart w:id="4" w:name="Catchwords"/>
      <w:bookmarkEnd w:id="4"/>
    </w:p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bookmarkStart w:id="5" w:name="DELcomplainants2"/>
            <w:bookmarkStart w:id="6" w:name="DELapp"/>
            <w:bookmarkStart w:id="7" w:name="DELitmo"/>
            <w:bookmarkStart w:id="8" w:name="DELcar"/>
            <w:r>
              <w:t>APPLICANT</w:t>
            </w:r>
          </w:p>
        </w:tc>
        <w:tc>
          <w:tcPr>
            <w:tcW w:w="2916" w:type="pct"/>
          </w:tcPr>
          <w:p w:rsidR="00E200CF" w:rsidRDefault="00507B76" w:rsidP="00B64191">
            <w:pPr>
              <w:pStyle w:val="TitlePagetext"/>
            </w:pPr>
            <w:bookmarkStart w:id="9" w:name="Applicant"/>
            <w:bookmarkEnd w:id="9"/>
            <w:r w:rsidRPr="00507B76">
              <w:t>Preveza Enterprises Pty Ltd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:rsidR="00E200CF" w:rsidRDefault="00507B76" w:rsidP="00B64191">
            <w:pPr>
              <w:pStyle w:val="TitlePagetext"/>
            </w:pPr>
            <w:r w:rsidRPr="00507B76">
              <w:t>Monash City Council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bookmarkStart w:id="10" w:name="DELrespondents2"/>
            <w:bookmarkStart w:id="11" w:name="DELsubjectland"/>
            <w:bookmarkEnd w:id="5"/>
            <w:bookmarkEnd w:id="6"/>
            <w:r>
              <w:t>SUBJECT LAND</w:t>
            </w:r>
          </w:p>
        </w:tc>
        <w:tc>
          <w:tcPr>
            <w:tcW w:w="2916" w:type="pct"/>
          </w:tcPr>
          <w:p w:rsidR="00507B76" w:rsidRDefault="00507B76" w:rsidP="00507B76">
            <w:pPr>
              <w:pStyle w:val="TitlePagetext"/>
            </w:pPr>
            <w:bookmarkStart w:id="12" w:name="subjectland"/>
            <w:bookmarkEnd w:id="12"/>
            <w:r>
              <w:t xml:space="preserve">170-174 Highbury Road  </w:t>
            </w:r>
          </w:p>
          <w:p w:rsidR="00E200CF" w:rsidRDefault="00507B76" w:rsidP="00507B76">
            <w:pPr>
              <w:pStyle w:val="TitlePagetext"/>
            </w:pPr>
            <w:r>
              <w:t>MOUNT WAVERLEY  VIC  3149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bookmarkStart w:id="13" w:name="INSresponsibleAuthority"/>
            <w:bookmarkEnd w:id="7"/>
            <w:bookmarkEnd w:id="8"/>
            <w:bookmarkEnd w:id="10"/>
            <w:bookmarkEnd w:id="11"/>
            <w:bookmarkEnd w:id="13"/>
            <w:r>
              <w:t>WHERE HELD</w:t>
            </w:r>
          </w:p>
        </w:tc>
        <w:tc>
          <w:tcPr>
            <w:tcW w:w="2916" w:type="pct"/>
          </w:tcPr>
          <w:p w:rsidR="00E200CF" w:rsidRDefault="00E200CF" w:rsidP="00B64191">
            <w:pPr>
              <w:pStyle w:val="TitlePagetext"/>
            </w:pPr>
            <w:bookmarkStart w:id="14" w:name="Location"/>
            <w:bookmarkEnd w:id="14"/>
            <w:r>
              <w:t>Melbourne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r>
              <w:t>BEFORE</w:t>
            </w:r>
          </w:p>
        </w:tc>
        <w:tc>
          <w:tcPr>
            <w:tcW w:w="2916" w:type="pct"/>
          </w:tcPr>
          <w:p w:rsidR="00E200CF" w:rsidRDefault="00C83C9A" w:rsidP="00B64191">
            <w:pPr>
              <w:pStyle w:val="TitlePagetext"/>
            </w:pPr>
            <w:bookmarkStart w:id="15" w:name="Before"/>
            <w:bookmarkEnd w:id="15"/>
            <w:r>
              <w:t>Susan Whitney</w:t>
            </w:r>
            <w:r w:rsidR="00FC7EE3" w:rsidRPr="00FC7EE3">
              <w:t>,</w:t>
            </w:r>
            <w:r w:rsidR="00E200CF">
              <w:t xml:space="preserve"> Member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:rsidR="00E200CF" w:rsidRDefault="00FC7EE3" w:rsidP="00B64191">
            <w:pPr>
              <w:pStyle w:val="TitlePagetext"/>
            </w:pPr>
            <w:bookmarkStart w:id="16" w:name="HearingType"/>
            <w:bookmarkEnd w:id="16"/>
            <w:r>
              <w:t xml:space="preserve">Practice Day </w:t>
            </w:r>
            <w:r w:rsidR="00E200CF">
              <w:t>Hearing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:rsidR="00E200CF" w:rsidRDefault="00507B76" w:rsidP="00B64191">
            <w:pPr>
              <w:pStyle w:val="TitlePagetext"/>
            </w:pPr>
            <w:bookmarkStart w:id="17" w:name="HearingDate"/>
            <w:bookmarkEnd w:id="17"/>
            <w:r>
              <w:t>26 July 2019</w:t>
            </w:r>
          </w:p>
        </w:tc>
      </w:tr>
      <w:tr w:rsidR="00E200CF" w:rsidTr="00B64191">
        <w:tc>
          <w:tcPr>
            <w:tcW w:w="2084" w:type="pct"/>
          </w:tcPr>
          <w:p w:rsidR="00E200CF" w:rsidRDefault="00E200CF" w:rsidP="00B64191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:rsidR="00E200CF" w:rsidRDefault="00D65F8E" w:rsidP="00B64191">
            <w:pPr>
              <w:pStyle w:val="TitlePagetext"/>
            </w:pPr>
            <w:bookmarkStart w:id="18" w:name="DateOrder"/>
            <w:bookmarkEnd w:id="18"/>
            <w:r>
              <w:t>26 July 2019</w:t>
            </w:r>
          </w:p>
        </w:tc>
      </w:tr>
    </w:tbl>
    <w:p w:rsidR="00E200CF" w:rsidRDefault="00E200CF" w:rsidP="00E200CF">
      <w:pPr>
        <w:pStyle w:val="Heading1"/>
      </w:pPr>
      <w:r>
        <w:t>Order</w:t>
      </w:r>
    </w:p>
    <w:p w:rsidR="00D65F8E" w:rsidRPr="00606A9C" w:rsidRDefault="00D65F8E" w:rsidP="00D65F8E">
      <w:pPr>
        <w:pStyle w:val="Order2"/>
      </w:pPr>
      <w:r>
        <w:t xml:space="preserve">Order 2 of the Tribunal’s Order dated </w:t>
      </w:r>
      <w:r w:rsidRPr="00D65F8E">
        <w:rPr>
          <w:b/>
        </w:rPr>
        <w:t>11 June 2019</w:t>
      </w:r>
      <w:r>
        <w:t xml:space="preserve"> is amended.</w:t>
      </w:r>
    </w:p>
    <w:p w:rsidR="00D65F8E" w:rsidRDefault="00D65F8E" w:rsidP="00D65F8E">
      <w:pPr>
        <w:pStyle w:val="Order2"/>
      </w:pPr>
      <w:r w:rsidRPr="009002CC">
        <w:t xml:space="preserve">The following date </w:t>
      </w:r>
      <w:r>
        <w:t>replace</w:t>
      </w:r>
      <w:r w:rsidR="00A47AD5">
        <w:t>s</w:t>
      </w:r>
      <w:r>
        <w:t xml:space="preserve"> </w:t>
      </w:r>
      <w:r w:rsidRPr="009002CC">
        <w:t xml:space="preserve">the date referred to </w:t>
      </w:r>
      <w:r w:rsidR="00A47AD5">
        <w:t xml:space="preserve">in </w:t>
      </w:r>
      <w:r>
        <w:t xml:space="preserve">the Tribunal’s Order dated </w:t>
      </w:r>
      <w:r>
        <w:rPr>
          <w:b/>
        </w:rPr>
        <w:t>11 June 2019</w:t>
      </w:r>
      <w:r>
        <w:t>.</w:t>
      </w:r>
    </w:p>
    <w:tbl>
      <w:tblPr>
        <w:tblW w:w="72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084"/>
        <w:gridCol w:w="1440"/>
      </w:tblGrid>
      <w:tr w:rsidR="00D65F8E" w:rsidRPr="0013312C" w:rsidTr="00CC2ECE">
        <w:tc>
          <w:tcPr>
            <w:tcW w:w="736" w:type="dxa"/>
            <w:shd w:val="clear" w:color="auto" w:fill="auto"/>
          </w:tcPr>
          <w:p w:rsidR="00D65F8E" w:rsidRPr="00F01A6A" w:rsidRDefault="00D65F8E" w:rsidP="00CC2ECE">
            <w:pPr>
              <w:pStyle w:val="Order2"/>
              <w:numPr>
                <w:ilvl w:val="0"/>
                <w:numId w:val="0"/>
              </w:numPr>
              <w:tabs>
                <w:tab w:val="left" w:pos="720"/>
              </w:tabs>
              <w:spacing w:after="100" w:line="240" w:lineRule="atLeast"/>
              <w:rPr>
                <w:b/>
              </w:rPr>
            </w:pPr>
            <w:r w:rsidRPr="00F01A6A">
              <w:rPr>
                <w:b/>
              </w:rPr>
              <w:t>Item</w:t>
            </w:r>
          </w:p>
        </w:tc>
        <w:tc>
          <w:tcPr>
            <w:tcW w:w="5084" w:type="dxa"/>
            <w:shd w:val="clear" w:color="auto" w:fill="auto"/>
          </w:tcPr>
          <w:p w:rsidR="00D65F8E" w:rsidRPr="00F01A6A" w:rsidRDefault="00D65F8E" w:rsidP="00CC2ECE">
            <w:pPr>
              <w:pStyle w:val="Order2"/>
              <w:numPr>
                <w:ilvl w:val="0"/>
                <w:numId w:val="0"/>
              </w:numPr>
              <w:tabs>
                <w:tab w:val="left" w:pos="720"/>
              </w:tabs>
              <w:spacing w:after="100" w:line="240" w:lineRule="atLeast"/>
              <w:rPr>
                <w:b/>
              </w:rPr>
            </w:pPr>
            <w:r w:rsidRPr="00F01A6A">
              <w:rPr>
                <w:b/>
              </w:rPr>
              <w:t xml:space="preserve">Action </w:t>
            </w:r>
          </w:p>
        </w:tc>
        <w:tc>
          <w:tcPr>
            <w:tcW w:w="1440" w:type="dxa"/>
            <w:shd w:val="clear" w:color="auto" w:fill="auto"/>
          </w:tcPr>
          <w:p w:rsidR="00D65F8E" w:rsidRPr="00F01A6A" w:rsidRDefault="00D65F8E" w:rsidP="00CC2ECE">
            <w:pPr>
              <w:pStyle w:val="Order2"/>
              <w:numPr>
                <w:ilvl w:val="0"/>
                <w:numId w:val="0"/>
              </w:numPr>
              <w:tabs>
                <w:tab w:val="left" w:pos="720"/>
              </w:tabs>
              <w:spacing w:after="100" w:line="240" w:lineRule="atLeast"/>
              <w:rPr>
                <w:b/>
              </w:rPr>
            </w:pPr>
            <w:r w:rsidRPr="00F01A6A">
              <w:rPr>
                <w:b/>
              </w:rPr>
              <w:t>By no later than</w:t>
            </w:r>
          </w:p>
        </w:tc>
      </w:tr>
      <w:tr w:rsidR="00D65F8E" w:rsidRPr="0013312C" w:rsidTr="00CC2ECE">
        <w:tc>
          <w:tcPr>
            <w:tcW w:w="736" w:type="dxa"/>
            <w:shd w:val="clear" w:color="auto" w:fill="auto"/>
          </w:tcPr>
          <w:p w:rsidR="00D65F8E" w:rsidRPr="00F01A6A" w:rsidRDefault="00D65F8E" w:rsidP="00CC2ECE">
            <w:pPr>
              <w:pStyle w:val="Order2"/>
              <w:numPr>
                <w:ilvl w:val="0"/>
                <w:numId w:val="0"/>
              </w:numPr>
              <w:tabs>
                <w:tab w:val="left" w:pos="720"/>
              </w:tabs>
              <w:spacing w:after="100" w:line="240" w:lineRule="atLeast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084" w:type="dxa"/>
            <w:shd w:val="clear" w:color="auto" w:fill="auto"/>
          </w:tcPr>
          <w:p w:rsidR="00D65F8E" w:rsidRPr="009002CC" w:rsidRDefault="00D65F8E" w:rsidP="00CC2ECE">
            <w:pPr>
              <w:pStyle w:val="Order2"/>
              <w:numPr>
                <w:ilvl w:val="0"/>
                <w:numId w:val="0"/>
              </w:numPr>
              <w:tabs>
                <w:tab w:val="left" w:pos="720"/>
              </w:tabs>
              <w:spacing w:after="100" w:line="240" w:lineRule="atLeast"/>
            </w:pPr>
            <w:r w:rsidRPr="009002CC">
              <w:t xml:space="preserve">Closing date for objectors and referral authorities to lodge statement of grounds with VCAT and serve on applicant and responsible authority </w:t>
            </w:r>
          </w:p>
        </w:tc>
        <w:tc>
          <w:tcPr>
            <w:tcW w:w="1440" w:type="dxa"/>
            <w:shd w:val="clear" w:color="auto" w:fill="auto"/>
          </w:tcPr>
          <w:p w:rsidR="00D65F8E" w:rsidRPr="00691D43" w:rsidRDefault="00D65F8E" w:rsidP="00CC2ECE">
            <w:pPr>
              <w:pStyle w:val="Order2"/>
              <w:numPr>
                <w:ilvl w:val="0"/>
                <w:numId w:val="0"/>
              </w:numPr>
              <w:tabs>
                <w:tab w:val="left" w:pos="720"/>
              </w:tabs>
              <w:spacing w:after="100" w:line="240" w:lineRule="atLeast"/>
              <w:rPr>
                <w:b/>
              </w:rPr>
            </w:pPr>
            <w:r w:rsidRPr="00691D43">
              <w:rPr>
                <w:b/>
              </w:rPr>
              <w:t>16 August 2019</w:t>
            </w:r>
          </w:p>
        </w:tc>
      </w:tr>
    </w:tbl>
    <w:p w:rsidR="00D65F8E" w:rsidRPr="00606A9C" w:rsidRDefault="00D65F8E" w:rsidP="00D65F8E">
      <w:pPr>
        <w:pStyle w:val="Order2"/>
        <w:numPr>
          <w:ilvl w:val="0"/>
          <w:numId w:val="0"/>
        </w:numPr>
        <w:tabs>
          <w:tab w:val="left" w:pos="720"/>
        </w:tabs>
      </w:pPr>
    </w:p>
    <w:p w:rsidR="00D65F8E" w:rsidRDefault="00D65F8E" w:rsidP="00D65F8E">
      <w:pPr>
        <w:pStyle w:val="Order2"/>
      </w:pPr>
      <w:r>
        <w:t>Order 4(b) of the Tribunal’s order dated 11 June 2019 is vacated, with the effect that no signage is required to be erected on the subject land.</w:t>
      </w:r>
    </w:p>
    <w:p w:rsidR="00691D43" w:rsidRDefault="00691D43" w:rsidP="009E356B">
      <w:pPr>
        <w:pStyle w:val="Order2"/>
      </w:pPr>
      <w:r>
        <w:t xml:space="preserve">By no later than </w:t>
      </w:r>
      <w:r w:rsidRPr="00691D43">
        <w:rPr>
          <w:b/>
        </w:rPr>
        <w:t>31 July 2019</w:t>
      </w:r>
      <w:r>
        <w:t xml:space="preserve"> the Applicant must serve a copy of this Order on all persons who have been given notice of this application by the Applicant. By no later than </w:t>
      </w:r>
      <w:r w:rsidRPr="00691D43">
        <w:rPr>
          <w:b/>
        </w:rPr>
        <w:t>7 August 2019</w:t>
      </w:r>
      <w:r>
        <w:t xml:space="preserve"> the Applicant must file a statement of notice of such service in accordance with the requirements of order 6 of the Tribunal’s Order dated 11 June 2019.</w:t>
      </w:r>
    </w:p>
    <w:p w:rsidR="00E200CF" w:rsidRDefault="00E200CF" w:rsidP="00E200CF"/>
    <w:p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E200CF" w:rsidTr="00B64191">
        <w:tc>
          <w:tcPr>
            <w:tcW w:w="2094" w:type="pct"/>
          </w:tcPr>
          <w:p w:rsidR="00E200CF" w:rsidRPr="00B876A2" w:rsidRDefault="00C83C9A" w:rsidP="00B64191">
            <w:pPr>
              <w:rPr>
                <w:b/>
              </w:rPr>
            </w:pPr>
            <w:bookmarkStart w:id="19" w:name="DELappearances"/>
            <w:r>
              <w:rPr>
                <w:b/>
              </w:rPr>
              <w:t>Susan</w:t>
            </w:r>
            <w:r w:rsidR="00FA0BBB">
              <w:rPr>
                <w:b/>
              </w:rPr>
              <w:t xml:space="preserve"> </w:t>
            </w:r>
            <w:r>
              <w:rPr>
                <w:b/>
              </w:rPr>
              <w:t>Whitney</w:t>
            </w:r>
          </w:p>
          <w:p w:rsidR="00E200CF" w:rsidRDefault="00E200CF" w:rsidP="00B6419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138" w:type="pct"/>
          </w:tcPr>
          <w:p w:rsidR="00E200CF" w:rsidRDefault="00E200CF" w:rsidP="00B64191"/>
        </w:tc>
        <w:tc>
          <w:tcPr>
            <w:tcW w:w="1768" w:type="pct"/>
          </w:tcPr>
          <w:p w:rsidR="00E200CF" w:rsidRDefault="00E200CF" w:rsidP="00B64191"/>
        </w:tc>
      </w:tr>
    </w:tbl>
    <w:p w:rsidR="00E200CF" w:rsidRDefault="00E200CF" w:rsidP="00E200CF"/>
    <w:p w:rsidR="00E200CF" w:rsidRDefault="00A06C00" w:rsidP="00E200C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0CF" w:rsidRDefault="00E200CF" w:rsidP="00E200CF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E200CF" w:rsidTr="00B64191">
        <w:trPr>
          <w:cantSplit/>
        </w:trPr>
        <w:tc>
          <w:tcPr>
            <w:tcW w:w="2023" w:type="pct"/>
          </w:tcPr>
          <w:p w:rsidR="00E200CF" w:rsidRDefault="00E200CF" w:rsidP="00B64191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:rsidR="00E200CF" w:rsidRDefault="00D65F8E" w:rsidP="00B64191">
            <w:pPr>
              <w:pStyle w:val="TitlePagetext"/>
            </w:pPr>
            <w:r>
              <w:t>Mr Andrew Clarke, Town Planner,</w:t>
            </w:r>
            <w:r w:rsidR="00A47AD5">
              <w:t xml:space="preserve"> of</w:t>
            </w:r>
            <w:r>
              <w:t xml:space="preserve"> Clarke Planning</w:t>
            </w:r>
            <w:r w:rsidR="00A47AD5">
              <w:t>.</w:t>
            </w:r>
          </w:p>
        </w:tc>
      </w:tr>
      <w:tr w:rsidR="00E200CF" w:rsidTr="00B64191">
        <w:trPr>
          <w:cantSplit/>
        </w:trPr>
        <w:tc>
          <w:tcPr>
            <w:tcW w:w="2023" w:type="pct"/>
          </w:tcPr>
          <w:p w:rsidR="00E200CF" w:rsidRDefault="00E200CF" w:rsidP="00B64191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:rsidR="00E200CF" w:rsidRDefault="00D65F8E" w:rsidP="00B64191">
            <w:pPr>
              <w:pStyle w:val="TitlePagetext"/>
            </w:pPr>
            <w:r>
              <w:t>Ms A</w:t>
            </w:r>
            <w:r w:rsidR="00A47AD5">
              <w:t>lexandra</w:t>
            </w:r>
            <w:r>
              <w:t xml:space="preserve"> Wade</w:t>
            </w:r>
            <w:r w:rsidR="00A47AD5">
              <w:t>, Town Planner, of Monash City Council.</w:t>
            </w:r>
          </w:p>
        </w:tc>
      </w:tr>
      <w:bookmarkEnd w:id="19"/>
    </w:tbl>
    <w:p w:rsidR="00E200CF" w:rsidRDefault="00E200CF" w:rsidP="00E200CF"/>
    <w:p w:rsidR="00E200CF" w:rsidRDefault="00E200CF" w:rsidP="00E200CF"/>
    <w:p w:rsidR="00E200CF" w:rsidRDefault="00E200CF" w:rsidP="00D65F8E">
      <w:pPr>
        <w:pStyle w:val="Heading1"/>
        <w:jc w:val="left"/>
      </w:pPr>
    </w:p>
    <w:p w:rsidR="008B4936" w:rsidRDefault="008B4936"/>
    <w:p w:rsidR="00691D43" w:rsidRDefault="00691D43"/>
    <w:p w:rsidR="00691D43" w:rsidRDefault="00691D43"/>
    <w:sectPr w:rsidR="00691D43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58" w:rsidRDefault="00A23558">
      <w:r>
        <w:separator/>
      </w:r>
    </w:p>
  </w:endnote>
  <w:endnote w:type="continuationSeparator" w:id="0">
    <w:p w:rsidR="00A23558" w:rsidRDefault="00A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>
      <w:trPr>
        <w:cantSplit/>
      </w:trPr>
      <w:tc>
        <w:tcPr>
          <w:tcW w:w="3884" w:type="pct"/>
        </w:tcPr>
        <w:p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20" w:name="FooterDescription"/>
          <w:bookmarkStart w:id="21" w:name="FooterFileNo1"/>
          <w:bookmarkEnd w:id="20"/>
          <w:bookmarkEnd w:id="21"/>
          <w:r>
            <w:rPr>
              <w:rFonts w:cs="Arial"/>
              <w:sz w:val="18"/>
              <w:szCs w:val="18"/>
            </w:rPr>
            <w:t>VCAT Reference No.</w:t>
          </w:r>
          <w:r w:rsidR="00507B76">
            <w:rPr>
              <w:rFonts w:cs="Arial"/>
              <w:sz w:val="18"/>
              <w:szCs w:val="18"/>
            </w:rPr>
            <w:t xml:space="preserve"> P1102/2019</w:t>
          </w:r>
        </w:p>
      </w:tc>
      <w:tc>
        <w:tcPr>
          <w:tcW w:w="1116" w:type="pct"/>
        </w:tcPr>
        <w:p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FC7EE3">
            <w:rPr>
              <w:rFonts w:cs="Arial"/>
              <w:noProof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FC7EE3">
            <w:rPr>
              <w:rFonts w:cs="Arial"/>
              <w:noProof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7F601B" w:rsidRDefault="007F601B">
    <w:pPr>
      <w:pStyle w:val="Footer"/>
      <w:rPr>
        <w:sz w:val="2"/>
      </w:rPr>
    </w:pPr>
  </w:p>
  <w:p w:rsidR="007F601B" w:rsidRDefault="007F601B">
    <w:pPr>
      <w:rPr>
        <w:sz w:val="2"/>
      </w:rPr>
    </w:pPr>
  </w:p>
  <w:p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58" w:rsidRDefault="00A23558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:rsidR="00A23558" w:rsidRDefault="00A2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K3M5X7HQlGjDWX82B8uKgirsuyxP9Bl9utYmD/U57w4kUkAk44ZuhbactjgtZDr5jUgTRubAWQkiz2rKjoEFqQ==" w:salt="RkXPz0CZ3JvY3gqPJ2eqmA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0D31CC"/>
    <w:rsid w:val="0001113F"/>
    <w:rsid w:val="00027F01"/>
    <w:rsid w:val="00057004"/>
    <w:rsid w:val="00061FEB"/>
    <w:rsid w:val="00062780"/>
    <w:rsid w:val="00063C31"/>
    <w:rsid w:val="000854CC"/>
    <w:rsid w:val="000945F9"/>
    <w:rsid w:val="00094A20"/>
    <w:rsid w:val="000D31CC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D63A4"/>
    <w:rsid w:val="001E49C7"/>
    <w:rsid w:val="001F2D3D"/>
    <w:rsid w:val="0023472F"/>
    <w:rsid w:val="002563BE"/>
    <w:rsid w:val="0028144B"/>
    <w:rsid w:val="0028244B"/>
    <w:rsid w:val="00290F9B"/>
    <w:rsid w:val="00293A03"/>
    <w:rsid w:val="002A47E1"/>
    <w:rsid w:val="002A52E0"/>
    <w:rsid w:val="002B7051"/>
    <w:rsid w:val="002C5872"/>
    <w:rsid w:val="002D05B6"/>
    <w:rsid w:val="002F27B5"/>
    <w:rsid w:val="00312D8A"/>
    <w:rsid w:val="0031301B"/>
    <w:rsid w:val="0032102D"/>
    <w:rsid w:val="00322661"/>
    <w:rsid w:val="0034213D"/>
    <w:rsid w:val="00361E5C"/>
    <w:rsid w:val="00361EF0"/>
    <w:rsid w:val="003813E9"/>
    <w:rsid w:val="003B5E75"/>
    <w:rsid w:val="003D546E"/>
    <w:rsid w:val="003D7278"/>
    <w:rsid w:val="003E11C8"/>
    <w:rsid w:val="00434BAA"/>
    <w:rsid w:val="00467B86"/>
    <w:rsid w:val="00477574"/>
    <w:rsid w:val="00481E84"/>
    <w:rsid w:val="004908EE"/>
    <w:rsid w:val="004919B5"/>
    <w:rsid w:val="00495762"/>
    <w:rsid w:val="004A201D"/>
    <w:rsid w:val="004B3605"/>
    <w:rsid w:val="004D0391"/>
    <w:rsid w:val="004D2122"/>
    <w:rsid w:val="004F54C1"/>
    <w:rsid w:val="00507771"/>
    <w:rsid w:val="00507B76"/>
    <w:rsid w:val="00510802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84058"/>
    <w:rsid w:val="00691D43"/>
    <w:rsid w:val="00697776"/>
    <w:rsid w:val="006A49BA"/>
    <w:rsid w:val="006C7549"/>
    <w:rsid w:val="006E7914"/>
    <w:rsid w:val="00705098"/>
    <w:rsid w:val="00726365"/>
    <w:rsid w:val="007301D6"/>
    <w:rsid w:val="00763504"/>
    <w:rsid w:val="00764EDD"/>
    <w:rsid w:val="00776999"/>
    <w:rsid w:val="00780572"/>
    <w:rsid w:val="0079593A"/>
    <w:rsid w:val="00796305"/>
    <w:rsid w:val="007D487A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A247D"/>
    <w:rsid w:val="008A46EC"/>
    <w:rsid w:val="008A5793"/>
    <w:rsid w:val="008B4936"/>
    <w:rsid w:val="008B7EB8"/>
    <w:rsid w:val="008C1674"/>
    <w:rsid w:val="00924205"/>
    <w:rsid w:val="00926A96"/>
    <w:rsid w:val="00932AF9"/>
    <w:rsid w:val="0094148C"/>
    <w:rsid w:val="00956463"/>
    <w:rsid w:val="009804A9"/>
    <w:rsid w:val="00993294"/>
    <w:rsid w:val="009B2E50"/>
    <w:rsid w:val="009C06C7"/>
    <w:rsid w:val="009D0685"/>
    <w:rsid w:val="00A06C00"/>
    <w:rsid w:val="00A150D3"/>
    <w:rsid w:val="00A23558"/>
    <w:rsid w:val="00A30D6A"/>
    <w:rsid w:val="00A35800"/>
    <w:rsid w:val="00A47AD5"/>
    <w:rsid w:val="00A53783"/>
    <w:rsid w:val="00A87447"/>
    <w:rsid w:val="00AA587E"/>
    <w:rsid w:val="00AB29FA"/>
    <w:rsid w:val="00B01DC8"/>
    <w:rsid w:val="00B0675D"/>
    <w:rsid w:val="00B134F7"/>
    <w:rsid w:val="00B160AF"/>
    <w:rsid w:val="00B24B9B"/>
    <w:rsid w:val="00B30FB4"/>
    <w:rsid w:val="00B355D6"/>
    <w:rsid w:val="00B36ACB"/>
    <w:rsid w:val="00B371E4"/>
    <w:rsid w:val="00B64191"/>
    <w:rsid w:val="00B876A2"/>
    <w:rsid w:val="00BA1951"/>
    <w:rsid w:val="00BB7851"/>
    <w:rsid w:val="00BC219D"/>
    <w:rsid w:val="00C10388"/>
    <w:rsid w:val="00C26EBF"/>
    <w:rsid w:val="00C7408F"/>
    <w:rsid w:val="00C83C9A"/>
    <w:rsid w:val="00CA2144"/>
    <w:rsid w:val="00CA2642"/>
    <w:rsid w:val="00CC19B1"/>
    <w:rsid w:val="00CC6FF1"/>
    <w:rsid w:val="00CD1F2A"/>
    <w:rsid w:val="00CE2838"/>
    <w:rsid w:val="00D03F21"/>
    <w:rsid w:val="00D13BA6"/>
    <w:rsid w:val="00D14A42"/>
    <w:rsid w:val="00D23389"/>
    <w:rsid w:val="00D24AFE"/>
    <w:rsid w:val="00D24B15"/>
    <w:rsid w:val="00D6081F"/>
    <w:rsid w:val="00D616BA"/>
    <w:rsid w:val="00D64D3E"/>
    <w:rsid w:val="00D65F8E"/>
    <w:rsid w:val="00DC7C16"/>
    <w:rsid w:val="00DD240D"/>
    <w:rsid w:val="00E002C5"/>
    <w:rsid w:val="00E200CF"/>
    <w:rsid w:val="00E22A2C"/>
    <w:rsid w:val="00E62037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4FD0"/>
    <w:rsid w:val="00FA0BBB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0FDA35-FE07-4BAD-85B0-0A260F04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VCAT\WorkGroup\VCAT\Planning%20Decision%20Template%202016d%20(Full%20Tex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Decision Template 2016d (Full Text).dotx</Template>
  <TotalTime>48</TotalTime>
  <Pages>2</Pages>
  <Words>245</Words>
  <Characters>1257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Rahel Baum</dc:creator>
  <cp:keywords/>
  <dc:description/>
  <cp:lastModifiedBy>Rahel Baum (CSV)</cp:lastModifiedBy>
  <cp:revision>5</cp:revision>
  <cp:lastPrinted>2019-07-26T05:32:00Z</cp:lastPrinted>
  <dcterms:created xsi:type="dcterms:W3CDTF">2019-07-25T04:44:00Z</dcterms:created>
  <dcterms:modified xsi:type="dcterms:W3CDTF">2019-07-26T05:32:00Z</dcterms:modified>
</cp:coreProperties>
</file>